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499D" w14:textId="2AB299FF" w:rsidR="00C402B5" w:rsidRPr="00CA301F" w:rsidRDefault="001D131D" w:rsidP="00C402B5">
      <w:pPr>
        <w:pStyle w:val="2"/>
        <w:rPr>
          <w:color w:val="auto"/>
          <w:lang w:val="en-US"/>
        </w:rPr>
      </w:pPr>
      <w:r>
        <w:t>АППАРАТ</w:t>
      </w:r>
      <w:r w:rsidRPr="00B33C2E">
        <w:rPr>
          <w:lang w:val="en-US"/>
        </w:rPr>
        <w:t xml:space="preserve"> </w:t>
      </w:r>
      <w:r>
        <w:t>Аэролейс</w:t>
      </w:r>
      <w:r w:rsidRPr="00B33C2E">
        <w:rPr>
          <w:lang w:val="en-US"/>
        </w:rPr>
        <w:t xml:space="preserve"> </w:t>
      </w:r>
      <w:r>
        <w:t>НЕО</w:t>
      </w:r>
    </w:p>
    <w:p w14:paraId="7268267F" w14:textId="77777777" w:rsidR="001D131D" w:rsidRPr="00B33C2E" w:rsidRDefault="001D131D" w:rsidP="001D131D">
      <w:pPr>
        <w:rPr>
          <w:lang w:val="en-US" w:eastAsia="ru-RU"/>
        </w:rPr>
      </w:pPr>
      <w:r>
        <w:rPr>
          <w:b/>
          <w:bCs/>
          <w:lang w:eastAsia="ru-RU"/>
        </w:rPr>
        <w:t>Аэролейс</w:t>
      </w:r>
      <w:r w:rsidRPr="00B33C2E">
        <w:rPr>
          <w:b/>
          <w:bCs/>
          <w:lang w:val="en-US" w:eastAsia="ru-RU"/>
        </w:rPr>
        <w:t xml:space="preserve"> </w:t>
      </w:r>
      <w:r>
        <w:rPr>
          <w:b/>
          <w:bCs/>
          <w:lang w:eastAsia="ru-RU"/>
        </w:rPr>
        <w:t>НЕО</w:t>
      </w:r>
      <w:r w:rsidRPr="00B33C2E">
        <w:rPr>
          <w:lang w:val="en-US" w:eastAsia="ru-RU"/>
        </w:rPr>
        <w:t xml:space="preserve"> – </w:t>
      </w:r>
      <w:r w:rsidRPr="00FC5D41">
        <w:rPr>
          <w:lang w:eastAsia="ru-RU"/>
        </w:rPr>
        <w:t>лучш</w:t>
      </w:r>
      <w:r>
        <w:rPr>
          <w:lang w:eastAsia="ru-RU"/>
        </w:rPr>
        <w:t>ая</w:t>
      </w:r>
      <w:r w:rsidRPr="00B33C2E">
        <w:rPr>
          <w:lang w:val="en-US" w:eastAsia="ru-RU"/>
        </w:rPr>
        <w:t xml:space="preserve"> </w:t>
      </w:r>
      <w:r>
        <w:rPr>
          <w:lang w:eastAsia="ru-RU"/>
        </w:rPr>
        <w:t>лазерная</w:t>
      </w:r>
      <w:r w:rsidRPr="00B33C2E">
        <w:rPr>
          <w:lang w:val="en-US" w:eastAsia="ru-RU"/>
        </w:rPr>
        <w:t xml:space="preserve"> </w:t>
      </w:r>
      <w:r>
        <w:rPr>
          <w:lang w:eastAsia="ru-RU"/>
        </w:rPr>
        <w:t>технология</w:t>
      </w:r>
      <w:r w:rsidRPr="00B33C2E">
        <w:rPr>
          <w:lang w:val="en-US" w:eastAsia="ru-RU"/>
        </w:rPr>
        <w:t xml:space="preserve"> </w:t>
      </w:r>
      <w:r w:rsidRPr="00FC5D41">
        <w:rPr>
          <w:lang w:eastAsia="ru-RU"/>
        </w:rPr>
        <w:t>по</w:t>
      </w:r>
      <w:r w:rsidRPr="00B33C2E">
        <w:rPr>
          <w:lang w:val="en-US" w:eastAsia="ru-RU"/>
        </w:rPr>
        <w:t xml:space="preserve"> </w:t>
      </w:r>
      <w:r w:rsidRPr="00FC5D41">
        <w:rPr>
          <w:lang w:eastAsia="ru-RU"/>
        </w:rPr>
        <w:t>версии</w:t>
      </w:r>
      <w:r w:rsidRPr="00B33C2E">
        <w:rPr>
          <w:lang w:val="en-US" w:eastAsia="ru-RU"/>
        </w:rPr>
        <w:t xml:space="preserve"> </w:t>
      </w:r>
      <w:r>
        <w:rPr>
          <w:lang w:eastAsia="ru-RU"/>
        </w:rPr>
        <w:t>премии</w:t>
      </w:r>
      <w:r w:rsidRPr="00B33C2E">
        <w:rPr>
          <w:lang w:val="en-US" w:eastAsia="ru-RU"/>
        </w:rPr>
        <w:t xml:space="preserve"> </w:t>
      </w:r>
      <w:r>
        <w:rPr>
          <w:lang w:eastAsia="ru-RU"/>
        </w:rPr>
        <w:t>журнала</w:t>
      </w:r>
      <w:r w:rsidRPr="00B33C2E">
        <w:rPr>
          <w:lang w:val="en-US" w:eastAsia="ru-RU"/>
        </w:rPr>
        <w:t xml:space="preserve"> </w:t>
      </w:r>
      <w:r w:rsidRPr="00FC30F5">
        <w:rPr>
          <w:b/>
          <w:bCs/>
          <w:lang w:val="en-US" w:eastAsia="ru-RU"/>
        </w:rPr>
        <w:t>DERMASCOPE</w:t>
      </w:r>
      <w:r w:rsidRPr="00B33C2E">
        <w:rPr>
          <w:b/>
          <w:bCs/>
          <w:lang w:val="en-US" w:eastAsia="ru-RU"/>
        </w:rPr>
        <w:t xml:space="preserve"> 2020 </w:t>
      </w:r>
      <w:r w:rsidRPr="00FC30F5">
        <w:rPr>
          <w:b/>
          <w:bCs/>
          <w:lang w:val="en-US" w:eastAsia="ru-RU"/>
        </w:rPr>
        <w:t>Aestheticians</w:t>
      </w:r>
      <w:r w:rsidRPr="00B33C2E">
        <w:rPr>
          <w:b/>
          <w:bCs/>
          <w:lang w:val="en-US" w:eastAsia="ru-RU"/>
        </w:rPr>
        <w:t xml:space="preserve">’ </w:t>
      </w:r>
      <w:r w:rsidRPr="00FC30F5">
        <w:rPr>
          <w:b/>
          <w:bCs/>
          <w:lang w:val="en-US" w:eastAsia="ru-RU"/>
        </w:rPr>
        <w:t>Choice</w:t>
      </w:r>
      <w:r w:rsidRPr="00B33C2E">
        <w:rPr>
          <w:b/>
          <w:bCs/>
          <w:lang w:val="en-US" w:eastAsia="ru-RU"/>
        </w:rPr>
        <w:t xml:space="preserve"> </w:t>
      </w:r>
      <w:r w:rsidRPr="00FC30F5">
        <w:rPr>
          <w:b/>
          <w:bCs/>
          <w:lang w:val="en-US" w:eastAsia="ru-RU"/>
        </w:rPr>
        <w:t>Awards</w:t>
      </w:r>
      <w:r w:rsidRPr="00B33C2E">
        <w:rPr>
          <w:b/>
          <w:bCs/>
          <w:lang w:val="en-US" w:eastAsia="ru-RU"/>
        </w:rPr>
        <w:t xml:space="preserve"> (</w:t>
      </w:r>
      <w:r w:rsidRPr="00E15AB7">
        <w:rPr>
          <w:b/>
          <w:bCs/>
          <w:lang w:eastAsia="ru-RU"/>
        </w:rPr>
        <w:t>ДЕРМАСКОП</w:t>
      </w:r>
      <w:r w:rsidRPr="00B33C2E">
        <w:rPr>
          <w:b/>
          <w:bCs/>
          <w:lang w:val="en-US" w:eastAsia="ru-RU"/>
        </w:rPr>
        <w:t xml:space="preserve"> 2020 </w:t>
      </w:r>
      <w:r w:rsidRPr="00E15AB7">
        <w:rPr>
          <w:b/>
          <w:bCs/>
          <w:lang w:eastAsia="ru-RU"/>
        </w:rPr>
        <w:t>Премия</w:t>
      </w:r>
      <w:r w:rsidRPr="00B33C2E">
        <w:rPr>
          <w:b/>
          <w:bCs/>
          <w:lang w:val="en-US" w:eastAsia="ru-RU"/>
        </w:rPr>
        <w:t xml:space="preserve"> "</w:t>
      </w:r>
      <w:r w:rsidRPr="00E15AB7">
        <w:rPr>
          <w:b/>
          <w:bCs/>
          <w:lang w:eastAsia="ru-RU"/>
        </w:rPr>
        <w:t>Выбор</w:t>
      </w:r>
      <w:r w:rsidRPr="00B33C2E">
        <w:rPr>
          <w:b/>
          <w:bCs/>
          <w:lang w:val="en-US" w:eastAsia="ru-RU"/>
        </w:rPr>
        <w:t xml:space="preserve"> </w:t>
      </w:r>
      <w:r w:rsidRPr="00E15AB7">
        <w:rPr>
          <w:b/>
          <w:bCs/>
          <w:lang w:eastAsia="ru-RU"/>
        </w:rPr>
        <w:t>косметологов</w:t>
      </w:r>
      <w:r w:rsidRPr="00B33C2E">
        <w:rPr>
          <w:b/>
          <w:bCs/>
          <w:lang w:val="en-US" w:eastAsia="ru-RU"/>
        </w:rPr>
        <w:t>").</w:t>
      </w:r>
    </w:p>
    <w:p w14:paraId="49A9AA7A" w14:textId="03F8A121" w:rsidR="001D131D" w:rsidRDefault="001D131D" w:rsidP="003E382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Аэролейс НЕО</w:t>
      </w:r>
      <w:r w:rsidR="003E382C" w:rsidRPr="00AD4877">
        <w:rPr>
          <w:rFonts w:eastAsia="Times New Roman" w:cs="Times New Roman"/>
          <w:sz w:val="24"/>
          <w:szCs w:val="24"/>
          <w:lang w:eastAsia="ru-RU"/>
        </w:rPr>
        <w:t xml:space="preserve"> обеспечивает высокую </w:t>
      </w:r>
      <w:r w:rsidR="003E382C">
        <w:rPr>
          <w:rFonts w:eastAsia="Times New Roman" w:cs="Times New Roman"/>
          <w:sz w:val="24"/>
          <w:szCs w:val="24"/>
          <w:lang w:eastAsia="ru-RU"/>
        </w:rPr>
        <w:t xml:space="preserve">энергию </w:t>
      </w:r>
      <w:r w:rsidR="003E382C" w:rsidRPr="00AD4877">
        <w:rPr>
          <w:rFonts w:eastAsia="Times New Roman" w:cs="Times New Roman"/>
          <w:sz w:val="24"/>
          <w:szCs w:val="24"/>
          <w:lang w:eastAsia="ru-RU"/>
        </w:rPr>
        <w:t>в</w:t>
      </w:r>
      <w:r w:rsidR="003E382C">
        <w:rPr>
          <w:rFonts w:eastAsia="Times New Roman" w:cs="Times New Roman"/>
          <w:sz w:val="24"/>
          <w:szCs w:val="24"/>
          <w:lang w:eastAsia="ru-RU"/>
        </w:rPr>
        <w:t xml:space="preserve"> комбинации с </w:t>
      </w:r>
      <w:r w:rsidR="003E382C" w:rsidRPr="00AD4877">
        <w:rPr>
          <w:rFonts w:eastAsia="Times New Roman" w:cs="Times New Roman"/>
          <w:sz w:val="24"/>
          <w:szCs w:val="24"/>
          <w:lang w:eastAsia="ru-RU"/>
        </w:rPr>
        <w:t>импульс</w:t>
      </w:r>
      <w:r w:rsidR="003E382C">
        <w:rPr>
          <w:rFonts w:eastAsia="Times New Roman" w:cs="Times New Roman"/>
          <w:sz w:val="24"/>
          <w:szCs w:val="24"/>
          <w:lang w:eastAsia="ru-RU"/>
        </w:rPr>
        <w:t>ом оптимальной</w:t>
      </w:r>
      <w:r w:rsidR="003E382C" w:rsidRPr="00AD4877">
        <w:rPr>
          <w:rFonts w:eastAsia="Times New Roman" w:cs="Times New Roman"/>
          <w:sz w:val="24"/>
          <w:szCs w:val="24"/>
          <w:lang w:eastAsia="ru-RU"/>
        </w:rPr>
        <w:t xml:space="preserve"> длительност</w:t>
      </w:r>
      <w:r w:rsidR="003E382C">
        <w:rPr>
          <w:rFonts w:eastAsia="Times New Roman" w:cs="Times New Roman"/>
          <w:sz w:val="24"/>
          <w:szCs w:val="24"/>
          <w:lang w:eastAsia="ru-RU"/>
        </w:rPr>
        <w:t>и</w:t>
      </w:r>
      <w:r w:rsidR="003E382C" w:rsidRPr="00AD48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E382C" w:rsidRPr="00AD4877">
        <w:rPr>
          <w:rFonts w:eastAsia="Times New Roman" w:cs="Times New Roman"/>
          <w:b/>
          <w:bCs/>
          <w:sz w:val="24"/>
          <w:szCs w:val="24"/>
          <w:lang w:eastAsia="ru-RU"/>
        </w:rPr>
        <w:t>650 микросекунд</w:t>
      </w:r>
      <w:r w:rsidR="003E382C" w:rsidRPr="00AD4877">
        <w:rPr>
          <w:rFonts w:eastAsia="Times New Roman" w:cs="Times New Roman"/>
          <w:sz w:val="24"/>
          <w:szCs w:val="24"/>
          <w:lang w:eastAsia="ru-RU"/>
        </w:rPr>
        <w:t xml:space="preserve">, что меньше времени тепловой релаксации кожи (800 микросекунд). </w:t>
      </w:r>
      <w:r w:rsidR="003E382C">
        <w:rPr>
          <w:rFonts w:eastAsia="Times New Roman" w:cs="Times New Roman"/>
          <w:sz w:val="24"/>
          <w:szCs w:val="24"/>
          <w:lang w:eastAsia="ru-RU"/>
        </w:rPr>
        <w:t>Д</w:t>
      </w:r>
      <w:r w:rsidR="003E382C" w:rsidRPr="00AD4877">
        <w:rPr>
          <w:rFonts w:eastAsia="Times New Roman" w:cs="Times New Roman"/>
          <w:sz w:val="24"/>
          <w:szCs w:val="24"/>
          <w:lang w:eastAsia="ru-RU"/>
        </w:rPr>
        <w:t>лительность импульса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E382C">
        <w:rPr>
          <w:rFonts w:eastAsia="Times New Roman" w:cs="Times New Roman"/>
          <w:sz w:val="24"/>
          <w:szCs w:val="24"/>
          <w:lang w:eastAsia="ru-RU"/>
        </w:rPr>
        <w:t xml:space="preserve">650 микросекунд </w:t>
      </w:r>
      <w:r w:rsidR="003E382C" w:rsidRPr="00AD4877">
        <w:rPr>
          <w:rFonts w:eastAsia="Times New Roman" w:cs="Times New Roman"/>
          <w:sz w:val="24"/>
          <w:szCs w:val="24"/>
          <w:lang w:eastAsia="ru-RU"/>
        </w:rPr>
        <w:t>позволяет избежать термического перенапряжения кожи, что устраняет боль</w:t>
      </w:r>
      <w:r w:rsidR="003E382C">
        <w:rPr>
          <w:rFonts w:eastAsia="Times New Roman" w:cs="Times New Roman"/>
          <w:sz w:val="24"/>
          <w:szCs w:val="24"/>
          <w:lang w:eastAsia="ru-RU"/>
        </w:rPr>
        <w:t xml:space="preserve"> и дискомфорт</w:t>
      </w:r>
      <w:r w:rsidR="003E382C" w:rsidRPr="00AD4877">
        <w:rPr>
          <w:rFonts w:eastAsia="Times New Roman" w:cs="Times New Roman"/>
          <w:sz w:val="24"/>
          <w:szCs w:val="24"/>
          <w:lang w:eastAsia="ru-RU"/>
        </w:rPr>
        <w:t xml:space="preserve"> при процедурах и снижает риск побочных эффектов.</w:t>
      </w:r>
    </w:p>
    <w:p w14:paraId="5BF09734" w14:textId="40738074" w:rsidR="001D131D" w:rsidRDefault="001D131D" w:rsidP="007C5470">
      <w:pPr>
        <w:spacing w:before="240"/>
      </w:pPr>
      <w:r>
        <w:rPr>
          <w:rStyle w:val="a3"/>
        </w:rPr>
        <w:t>Ассоциация флебологов России (АФР)</w:t>
      </w:r>
      <w:r>
        <w:t xml:space="preserve"> рекомендует лазер </w:t>
      </w:r>
      <w:r w:rsidR="007C5470">
        <w:rPr>
          <w:rStyle w:val="a3"/>
        </w:rPr>
        <w:t>Аэролейс НЕО</w:t>
      </w:r>
      <w:r>
        <w:t xml:space="preserve"> при следующих проблемах: ТАЭ; Ретикулярные сосуды.</w:t>
      </w:r>
    </w:p>
    <w:p w14:paraId="4944548D" w14:textId="77777777" w:rsidR="00C402B5" w:rsidRDefault="00C402B5" w:rsidP="00C402B5">
      <w:pPr>
        <w:pStyle w:val="2"/>
      </w:pPr>
      <w:r>
        <w:t>ВЫБОР ПРОЦЕДУРЫ</w:t>
      </w:r>
    </w:p>
    <w:p w14:paraId="5D6C84C1" w14:textId="77777777" w:rsidR="00C402B5" w:rsidRDefault="00C402B5" w:rsidP="00C402B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Только пациенты с типом кожи I-III должны проходить процедуры обработки лица.</w:t>
      </w:r>
    </w:p>
    <w:p w14:paraId="272DD0A8" w14:textId="77777777" w:rsidR="00C402B5" w:rsidRDefault="00C402B5" w:rsidP="00C402B5">
      <w:pPr>
        <w:pStyle w:val="2"/>
      </w:pPr>
      <w:r>
        <w:t>ОБЗОР ПРОЦЕДУРЫ</w:t>
      </w:r>
    </w:p>
    <w:p w14:paraId="23AA9021" w14:textId="6753673A" w:rsidR="00C402B5" w:rsidRDefault="00C402B5" w:rsidP="00C402B5">
      <w:r>
        <w:t xml:space="preserve">Механизм действия: </w:t>
      </w:r>
      <w:r w:rsidR="007C5470">
        <w:t>э</w:t>
      </w:r>
      <w:r>
        <w:t xml:space="preserve">нергия </w:t>
      </w:r>
      <w:r w:rsidR="007C5470">
        <w:rPr>
          <w:rStyle w:val="a3"/>
        </w:rPr>
        <w:t>Аэролейс НЕО</w:t>
      </w:r>
      <w:r>
        <w:t xml:space="preserve"> интенсивно </w:t>
      </w:r>
      <w:r w:rsidR="003E382C">
        <w:t xml:space="preserve">поглощается </w:t>
      </w:r>
      <w:r>
        <w:t>гемоглобин</w:t>
      </w:r>
      <w:r w:rsidR="003E382C">
        <w:t>ом</w:t>
      </w:r>
      <w:r>
        <w:t xml:space="preserve">. </w:t>
      </w:r>
      <w:r w:rsidR="007C5470">
        <w:rPr>
          <w:rStyle w:val="a3"/>
        </w:rPr>
        <w:t>Аэролейс НЕО</w:t>
      </w:r>
      <w:r>
        <w:t xml:space="preserve"> эффективно коагулирует нежелательные сосуды</w:t>
      </w:r>
      <w:r w:rsidR="00D269E0">
        <w:t>, оказывая при этом избирательное воздействие, значительно повышающее комфорт и эффективность процедуры и минимизирующее риск нежелательных эффектов.</w:t>
      </w:r>
      <w:r>
        <w:t xml:space="preserve"> </w:t>
      </w:r>
    </w:p>
    <w:p w14:paraId="61680652" w14:textId="543BDD47" w:rsidR="00C402B5" w:rsidRDefault="00D269E0" w:rsidP="00C402B5">
      <w:pPr>
        <w:pStyle w:val="2"/>
      </w:pPr>
      <w:r>
        <w:t xml:space="preserve">ПРЕИМУЩЕСТВА </w:t>
      </w:r>
      <w:r w:rsidR="00C402B5">
        <w:t>ПРОЦЕДУРЫ</w:t>
      </w:r>
    </w:p>
    <w:p w14:paraId="735933B4" w14:textId="6FB27886" w:rsidR="00C402B5" w:rsidRDefault="007C5470" w:rsidP="00D269E0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7C5470">
        <w:rPr>
          <w:b/>
          <w:bCs/>
        </w:rPr>
        <w:t>Аэролейс НЕО</w:t>
      </w:r>
      <w:r w:rsidR="00D269E0" w:rsidRPr="001D131D">
        <w:t xml:space="preserve"> </w:t>
      </w:r>
      <w:r w:rsidR="00D269E0">
        <w:t>эффективно и безопасно</w:t>
      </w:r>
      <w:r w:rsidR="00C402B5">
        <w:t xml:space="preserve"> воздействует на глубокие </w:t>
      </w:r>
      <w:r w:rsidR="00D269E0">
        <w:t xml:space="preserve">и достаточно </w:t>
      </w:r>
      <w:r w:rsidR="00C402B5">
        <w:t xml:space="preserve">крупные сосуды ногах, а также </w:t>
      </w:r>
      <w:proofErr w:type="gramStart"/>
      <w:r w:rsidR="00C402B5">
        <w:t>на сосуды</w:t>
      </w:r>
      <w:proofErr w:type="gramEnd"/>
      <w:r w:rsidR="00C402B5">
        <w:t xml:space="preserve"> </w:t>
      </w:r>
      <w:r w:rsidR="00501D9A">
        <w:t xml:space="preserve">локализованные на </w:t>
      </w:r>
      <w:r w:rsidR="00C402B5">
        <w:t>лиц</w:t>
      </w:r>
      <w:r w:rsidR="00501D9A">
        <w:t>е и других частях тела.</w:t>
      </w:r>
    </w:p>
    <w:p w14:paraId="40217CB2" w14:textId="33542322" w:rsidR="00C402B5" w:rsidRDefault="00C402B5" w:rsidP="00C402B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Подходит для обработки различных зон тела. Окружающие ткани не повреждаются, так как </w:t>
      </w:r>
      <w:r w:rsidR="007C5470" w:rsidRPr="007C5470">
        <w:rPr>
          <w:b/>
          <w:bCs/>
        </w:rPr>
        <w:t>Аэролейс НЕО</w:t>
      </w:r>
      <w:r w:rsidR="00501D9A">
        <w:t xml:space="preserve">, обладая высокой оптической селективностью, </w:t>
      </w:r>
      <w:r>
        <w:t xml:space="preserve">воздействует </w:t>
      </w:r>
      <w:r w:rsidR="00501D9A">
        <w:t>исключительно на патологической сосуд.</w:t>
      </w:r>
    </w:p>
    <w:p w14:paraId="5FB99FB0" w14:textId="3D5BFD6D" w:rsidR="00C402B5" w:rsidRDefault="00501D9A" w:rsidP="00C402B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Процедура </w:t>
      </w:r>
      <w:r w:rsidR="007C5470" w:rsidRPr="007C5470">
        <w:rPr>
          <w:b/>
          <w:bCs/>
        </w:rPr>
        <w:t>Аэролейс НЕО</w:t>
      </w:r>
      <w:r w:rsidRPr="001D131D">
        <w:t xml:space="preserve"> </w:t>
      </w:r>
      <w:r w:rsidR="00C402B5">
        <w:t>поврежда</w:t>
      </w:r>
      <w:r>
        <w:t>ет</w:t>
      </w:r>
      <w:r w:rsidR="00C402B5">
        <w:t xml:space="preserve"> эпидермис, что делает</w:t>
      </w:r>
      <w:r>
        <w:t xml:space="preserve"> ее чрезвычайно комфортной как </w:t>
      </w:r>
      <w:r w:rsidR="007C5470">
        <w:t>психологически,</w:t>
      </w:r>
      <w:r>
        <w:t xml:space="preserve"> так и физически</w:t>
      </w:r>
      <w:r w:rsidR="00C402B5">
        <w:t>;</w:t>
      </w:r>
    </w:p>
    <w:p w14:paraId="6F3019C5" w14:textId="6F28421B" w:rsidR="00C402B5" w:rsidRDefault="00501D9A" w:rsidP="00C402B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Сочетание принципов оптической и термической селективности при терапии </w:t>
      </w:r>
      <w:r w:rsidR="007C5470" w:rsidRPr="007C5470">
        <w:rPr>
          <w:b/>
          <w:bCs/>
        </w:rPr>
        <w:t>Аэролейс НЕО</w:t>
      </w:r>
      <w:r w:rsidRPr="001D131D">
        <w:t xml:space="preserve"> </w:t>
      </w:r>
      <w:r>
        <w:t>сосудистых патологий, обеспечивает прекрасный эффект</w:t>
      </w:r>
      <w:r w:rsidR="00C402B5">
        <w:t>.</w:t>
      </w:r>
    </w:p>
    <w:p w14:paraId="23599DEB" w14:textId="0BBC5E8E" w:rsidR="00C402B5" w:rsidRDefault="00C402B5" w:rsidP="00C402B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Минимальный реабилитационный период с </w:t>
      </w:r>
      <w:r w:rsidR="007C5470">
        <w:rPr>
          <w:rStyle w:val="a3"/>
        </w:rPr>
        <w:t>Аэролейс НЕО</w:t>
      </w:r>
      <w:r>
        <w:rPr>
          <w:rStyle w:val="a3"/>
        </w:rPr>
        <w:t>.</w:t>
      </w:r>
      <w:r>
        <w:t xml:space="preserve"> Пациенты возвращаются к обычному ритму жизни почти сразу;</w:t>
      </w:r>
    </w:p>
    <w:p w14:paraId="400C03E2" w14:textId="77777777" w:rsidR="00C402B5" w:rsidRDefault="00C402B5" w:rsidP="00C402B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Современная методика, обеспечивающая устойчивый эффект.</w:t>
      </w:r>
    </w:p>
    <w:p w14:paraId="27FDC1D4" w14:textId="7C69419A" w:rsidR="00C402B5" w:rsidRDefault="00501D9A" w:rsidP="00C402B5">
      <w:pPr>
        <w:pStyle w:val="3"/>
      </w:pPr>
      <w:r>
        <w:t>НЕОБХОДИМО УЧИТЫВАТЬ</w:t>
      </w:r>
    </w:p>
    <w:p w14:paraId="4D01BBDB" w14:textId="77777777" w:rsidR="00C402B5" w:rsidRDefault="00C402B5" w:rsidP="00C402B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Для удаления обширной сети сосудов может потребоваться несколько сеансов;</w:t>
      </w:r>
    </w:p>
    <w:p w14:paraId="5690923B" w14:textId="77777777" w:rsidR="00C402B5" w:rsidRDefault="00C402B5" w:rsidP="00C402B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Не применяется при тромбозах, беременности, воспалениях в зоне обработки;</w:t>
      </w:r>
    </w:p>
    <w:p w14:paraId="0346BAD4" w14:textId="77777777" w:rsidR="00C402B5" w:rsidRDefault="00C402B5" w:rsidP="00C402B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После удаления вен на ногах требуется обязательное ношение компрессионного трикотажа;</w:t>
      </w:r>
    </w:p>
    <w:p w14:paraId="4B79FEE1" w14:textId="77777777" w:rsidR="00C402B5" w:rsidRDefault="00C402B5" w:rsidP="00C402B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Необходимость избегать загара до и после процедуры (минимум 2 недели), ограничения на посещение сауны и физические нагрузки;</w:t>
      </w:r>
    </w:p>
    <w:p w14:paraId="2233C97F" w14:textId="77777777" w:rsidR="00C402B5" w:rsidRDefault="00C402B5" w:rsidP="00C402B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Возможны гиперпигментация (потемнение кожи), фрагментация сосуд.</w:t>
      </w:r>
    </w:p>
    <w:sectPr w:rsidR="00C4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553"/>
    <w:multiLevelType w:val="multilevel"/>
    <w:tmpl w:val="C85C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81ABA"/>
    <w:multiLevelType w:val="multilevel"/>
    <w:tmpl w:val="FFF2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976BD"/>
    <w:multiLevelType w:val="multilevel"/>
    <w:tmpl w:val="100E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4F2011"/>
    <w:multiLevelType w:val="multilevel"/>
    <w:tmpl w:val="BE2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C2CDE"/>
    <w:multiLevelType w:val="multilevel"/>
    <w:tmpl w:val="0FA2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6237CD"/>
    <w:multiLevelType w:val="multilevel"/>
    <w:tmpl w:val="C2CA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7"/>
    <w:rsid w:val="001D131D"/>
    <w:rsid w:val="002B34FA"/>
    <w:rsid w:val="002C18B7"/>
    <w:rsid w:val="002F2673"/>
    <w:rsid w:val="003671B6"/>
    <w:rsid w:val="003A3902"/>
    <w:rsid w:val="003E382C"/>
    <w:rsid w:val="00501D9A"/>
    <w:rsid w:val="00687E54"/>
    <w:rsid w:val="00774B80"/>
    <w:rsid w:val="007C5470"/>
    <w:rsid w:val="007D0413"/>
    <w:rsid w:val="007E34AE"/>
    <w:rsid w:val="00802C14"/>
    <w:rsid w:val="00947836"/>
    <w:rsid w:val="009F1C87"/>
    <w:rsid w:val="00AD4877"/>
    <w:rsid w:val="00B17002"/>
    <w:rsid w:val="00C14FB4"/>
    <w:rsid w:val="00C402B5"/>
    <w:rsid w:val="00CA301F"/>
    <w:rsid w:val="00D114AC"/>
    <w:rsid w:val="00D132C8"/>
    <w:rsid w:val="00D269E0"/>
    <w:rsid w:val="00DF0540"/>
    <w:rsid w:val="00E246BE"/>
    <w:rsid w:val="00F80F10"/>
    <w:rsid w:val="00FC4493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CA0"/>
  <w15:chartTrackingRefBased/>
  <w15:docId w15:val="{D5242E4D-E77E-446F-BBB0-1976D2B0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31D"/>
    <w:pPr>
      <w:spacing w:after="240"/>
    </w:pPr>
    <w:rPr>
      <w:rFonts w:ascii="Times New Roman" w:hAnsi="Times New Roman"/>
      <w:color w:val="6B6A6A"/>
    </w:rPr>
  </w:style>
  <w:style w:type="paragraph" w:styleId="2">
    <w:name w:val="heading 2"/>
    <w:basedOn w:val="a"/>
    <w:link w:val="20"/>
    <w:uiPriority w:val="9"/>
    <w:qFormat/>
    <w:rsid w:val="003671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B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B6"/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B6"/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4877"/>
    <w:rPr>
      <w:b/>
      <w:bCs/>
    </w:rPr>
  </w:style>
  <w:style w:type="character" w:styleId="a4">
    <w:name w:val="Emphasis"/>
    <w:basedOn w:val="a0"/>
    <w:uiPriority w:val="20"/>
    <w:qFormat/>
    <w:rsid w:val="00FC5D41"/>
    <w:rPr>
      <w:i/>
      <w:iCs/>
    </w:rPr>
  </w:style>
  <w:style w:type="paragraph" w:styleId="a5">
    <w:name w:val="List Paragraph"/>
    <w:basedOn w:val="a"/>
    <w:uiPriority w:val="34"/>
    <w:qFormat/>
    <w:rsid w:val="00FC5D41"/>
    <w:pPr>
      <w:ind w:left="720"/>
      <w:contextualSpacing/>
    </w:pPr>
  </w:style>
  <w:style w:type="paragraph" w:styleId="a6">
    <w:name w:val="Revision"/>
    <w:hidden/>
    <w:uiPriority w:val="99"/>
    <w:semiHidden/>
    <w:rsid w:val="003E382C"/>
    <w:pPr>
      <w:spacing w:after="0" w:line="240" w:lineRule="auto"/>
    </w:pPr>
    <w:rPr>
      <w:color w:val="6B6A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2026-03-26T09:50:00Z</dcterms:created>
  <dcterms:modified xsi:type="dcterms:W3CDTF">2026-04-20T14:30:00Z</dcterms:modified>
</cp:coreProperties>
</file>